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申请材料真实性保证声明</w:t>
      </w:r>
    </w:p>
    <w:p>
      <w:pPr>
        <w:jc w:val="center"/>
        <w:rPr>
          <w:rFonts w:hint="eastAsia" w:ascii="方正小标宋_GBK" w:hAnsi="方正小标宋_GBK" w:eastAsia="方正小标宋_GBK" w:cs="方正小标宋_GBK"/>
          <w:sz w:val="44"/>
          <w:szCs w:val="44"/>
          <w:lang w:eastAsia="zh-CN"/>
        </w:rPr>
      </w:pPr>
    </w:p>
    <w:p>
      <w:pPr>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重庆鸿业汇泉投资有限公司：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我司郑重声明：我司向贵公司为申请黔江区中小微企业转贷应急周转资金所提供的所有材料均合法、真实、有效，如因材料合法性、真实性、有效性产生任何问题和纠纷，我司愿意承担一切法律责任。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XXXX年XX月XX日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方正仿宋_GBK" w:hAnsi="方正仿宋_GBK" w:eastAsia="方正仿宋_GBK" w:cs="方正仿宋_GBK"/>
          <w:sz w:val="32"/>
          <w:szCs w:val="32"/>
          <w:lang w:val="en-US" w:eastAsia="zh-CN"/>
        </w:rPr>
      </w:pPr>
    </w:p>
    <w:p>
      <w:p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21"/>
          <w:szCs w:val="21"/>
          <w:lang w:val="en-US" w:eastAsia="zh-CN"/>
        </w:rPr>
        <w:t>重庆鸿业汇泉投资有限公司（</w:t>
      </w:r>
      <w:r>
        <w:rPr>
          <w:rFonts w:hint="eastAsia" w:ascii="方正仿宋_GBK" w:hAnsi="方正仿宋_GBK" w:eastAsia="方正仿宋_GBK" w:cs="方正仿宋_GBK"/>
          <w:sz w:val="21"/>
          <w:szCs w:val="21"/>
          <w:lang w:val="en-US" w:eastAsia="zh-CN"/>
        </w:rPr>
        <w:fldChar w:fldCharType="begin"/>
      </w:r>
      <w:r>
        <w:rPr>
          <w:rFonts w:hint="eastAsia" w:ascii="方正仿宋_GBK" w:hAnsi="方正仿宋_GBK" w:eastAsia="方正仿宋_GBK" w:cs="方正仿宋_GBK"/>
          <w:sz w:val="21"/>
          <w:szCs w:val="21"/>
          <w:lang w:val="en-US" w:eastAsia="zh-CN"/>
        </w:rPr>
        <w:instrText xml:space="preserve"> HYPERLINK "http://www.cqhuiuan.cn" </w:instrText>
      </w:r>
      <w:r>
        <w:rPr>
          <w:rFonts w:hint="eastAsia" w:ascii="方正仿宋_GBK" w:hAnsi="方正仿宋_GBK" w:eastAsia="方正仿宋_GBK" w:cs="方正仿宋_GBK"/>
          <w:sz w:val="21"/>
          <w:szCs w:val="21"/>
          <w:lang w:val="en-US" w:eastAsia="zh-CN"/>
        </w:rPr>
        <w:fldChar w:fldCharType="separate"/>
      </w:r>
      <w:r>
        <w:rPr>
          <w:rStyle w:val="3"/>
          <w:rFonts w:hint="eastAsia" w:ascii="方正仿宋_GBK" w:hAnsi="方正仿宋_GBK" w:eastAsia="方正仿宋_GBK" w:cs="方正仿宋_GBK"/>
          <w:sz w:val="21"/>
          <w:szCs w:val="21"/>
          <w:lang w:val="en-US" w:eastAsia="zh-CN"/>
        </w:rPr>
        <w:t>www.cqhuiquan.cn</w:t>
      </w:r>
      <w:r>
        <w:rPr>
          <w:rFonts w:hint="eastAsia" w:ascii="方正仿宋_GBK" w:hAnsi="方正仿宋_GBK" w:eastAsia="方正仿宋_GBK" w:cs="方正仿宋_GBK"/>
          <w:sz w:val="21"/>
          <w:szCs w:val="21"/>
          <w:lang w:val="en-US" w:eastAsia="zh-CN"/>
        </w:rPr>
        <w:fldChar w:fldCharType="end"/>
      </w:r>
      <w:r>
        <w:rPr>
          <w:rFonts w:hint="eastAsia" w:ascii="方正仿宋_GBK" w:hAnsi="方正仿宋_GBK" w:eastAsia="方正仿宋_GBK" w:cs="方正仿宋_GBK"/>
          <w:sz w:val="21"/>
          <w:szCs w:val="21"/>
          <w:lang w:val="en-US" w:eastAsia="zh-CN"/>
        </w:rPr>
        <w:t xml:space="preserve"> ）联系人：李经理；联系电话：79322878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F344F"/>
    <w:rsid w:val="0A861DB8"/>
    <w:rsid w:val="2A2F59CF"/>
    <w:rsid w:val="4EDF344F"/>
    <w:rsid w:val="679C0051"/>
    <w:rsid w:val="7BCF6D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2016-08-30T02:55:00Z</dcterms:created>
  <dc:creator>杨松</dc:creator>
  <cp:lastModifiedBy>杨松</cp:lastModifiedBy>
  <cp:lastPrinted>2016-08-30T07:38:28Z</cp:lastPrinted>
  <dcterms:modified xsi:type="dcterms:W3CDTF">2016-08-30T07:38:48Z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